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6D13" w:rsidRPr="00440458" w:rsidRDefault="00FB6D13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458">
        <w:rPr>
          <w:rFonts w:ascii="Times New Roman" w:hAnsi="Times New Roman" w:cs="Times New Roman"/>
          <w:sz w:val="24"/>
          <w:szCs w:val="24"/>
        </w:rPr>
        <w:t>Summary: Tank Settlement Due To Soft Clay Consolidation</w:t>
      </w: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458">
        <w:rPr>
          <w:rFonts w:ascii="Times New Roman" w:hAnsi="Times New Roman" w:cs="Times New Roman"/>
          <w:sz w:val="24"/>
          <w:szCs w:val="24"/>
        </w:rPr>
        <w:t>Student’s Name</w:t>
      </w:r>
    </w:p>
    <w:p w:rsidR="00440458" w:rsidRPr="00440458" w:rsidRDefault="00440458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458">
        <w:rPr>
          <w:rFonts w:ascii="Times New Roman" w:hAnsi="Times New Roman" w:cs="Times New Roman"/>
          <w:sz w:val="24"/>
          <w:szCs w:val="24"/>
        </w:rPr>
        <w:t>Institutional Affiliation</w:t>
      </w:r>
      <w:r w:rsidRPr="00440458">
        <w:rPr>
          <w:rFonts w:ascii="Times New Roman" w:hAnsi="Times New Roman" w:cs="Times New Roman"/>
          <w:sz w:val="24"/>
          <w:szCs w:val="24"/>
        </w:rPr>
        <w:br w:type="page"/>
      </w:r>
    </w:p>
    <w:p w:rsidR="009F73C9" w:rsidRPr="00440458" w:rsidRDefault="009F73C9" w:rsidP="004404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458">
        <w:rPr>
          <w:rFonts w:ascii="Times New Roman" w:hAnsi="Times New Roman" w:cs="Times New Roman"/>
          <w:sz w:val="24"/>
          <w:szCs w:val="24"/>
        </w:rPr>
        <w:lastRenderedPageBreak/>
        <w:t>Summary: Tank Settlement Due To Soft Clay Consolidation</w:t>
      </w:r>
    </w:p>
    <w:p w:rsidR="00440458" w:rsidRPr="00440458" w:rsidRDefault="009F73C9" w:rsidP="004404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0458">
        <w:rPr>
          <w:rFonts w:ascii="Times New Roman" w:hAnsi="Times New Roman" w:cs="Times New Roman"/>
          <w:sz w:val="24"/>
          <w:szCs w:val="24"/>
        </w:rPr>
        <w:tab/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For this project the main task is to calculate the primary consolidation settlement which will take place immediately the </w:t>
      </w:r>
      <w:r w:rsidR="00440458" w:rsidRPr="00440458">
        <w:rPr>
          <w:rFonts w:ascii="Times New Roman" w:hAnsi="Times New Roman" w:cs="Times New Roman"/>
          <w:sz w:val="24"/>
          <w:szCs w:val="24"/>
        </w:rPr>
        <w:t>proposed</w:t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 tank is constructed on medium clay and the site grade has to be raised by at</w:t>
      </w:r>
      <w:r w:rsidRPr="00440458">
        <w:rPr>
          <w:rFonts w:ascii="Times New Roman" w:hAnsi="Times New Roman" w:cs="Times New Roman"/>
          <w:sz w:val="24"/>
          <w:szCs w:val="24"/>
        </w:rPr>
        <w:t xml:space="preserve"> </w:t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least </w:t>
      </w:r>
      <w:r w:rsidR="00440458" w:rsidRPr="00440458">
        <w:rPr>
          <w:rFonts w:ascii="Times New Roman" w:hAnsi="Times New Roman" w:cs="Times New Roman"/>
          <w:sz w:val="24"/>
          <w:szCs w:val="24"/>
        </w:rPr>
        <w:t>12 ft.</w:t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 of fill to EL 18. </w:t>
      </w:r>
      <w:r w:rsidR="0021486C" w:rsidRPr="006D5601">
        <w:rPr>
          <w:rFonts w:ascii="Times New Roman" w:hAnsi="Times New Roman" w:cs="Times New Roman"/>
          <w:noProof/>
          <w:sz w:val="24"/>
          <w:szCs w:val="24"/>
        </w:rPr>
        <w:t>Initially</w:t>
      </w:r>
      <w:r w:rsidR="006D5601">
        <w:rPr>
          <w:rFonts w:ascii="Times New Roman" w:hAnsi="Times New Roman" w:cs="Times New Roman"/>
          <w:noProof/>
          <w:sz w:val="24"/>
          <w:szCs w:val="24"/>
        </w:rPr>
        <w:t>,</w:t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 the EL 12 has to be raised by 6 </w:t>
      </w:r>
      <w:r w:rsidR="00440458" w:rsidRPr="00440458">
        <w:rPr>
          <w:rFonts w:ascii="Times New Roman" w:hAnsi="Times New Roman" w:cs="Times New Roman"/>
          <w:sz w:val="24"/>
          <w:szCs w:val="24"/>
        </w:rPr>
        <w:t>ft.</w:t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 and the tank construction will take place after 2 years when the primary consolidation settlement is anticipated to occur. Since there is a high possibility of the tank load to cause settlement thus experiencing much differential settlement at both the center and at the end, it is necessary to place a preload surcharge before the tank </w:t>
      </w:r>
      <w:r w:rsidR="00440458" w:rsidRPr="00440458">
        <w:rPr>
          <w:rFonts w:ascii="Times New Roman" w:hAnsi="Times New Roman" w:cs="Times New Roman"/>
          <w:sz w:val="24"/>
          <w:szCs w:val="24"/>
        </w:rPr>
        <w:t>construction</w:t>
      </w:r>
      <w:r w:rsidR="0021486C" w:rsidRPr="00440458">
        <w:rPr>
          <w:rFonts w:ascii="Times New Roman" w:hAnsi="Times New Roman" w:cs="Times New Roman"/>
          <w:sz w:val="24"/>
          <w:szCs w:val="24"/>
        </w:rPr>
        <w:t xml:space="preserve"> kicks</w:t>
      </w:r>
      <w:r w:rsidRPr="00440458">
        <w:rPr>
          <w:rFonts w:ascii="Times New Roman" w:hAnsi="Times New Roman" w:cs="Times New Roman"/>
          <w:sz w:val="24"/>
          <w:szCs w:val="24"/>
        </w:rPr>
        <w:t xml:space="preserve"> </w:t>
      </w:r>
      <w:r w:rsidR="0021486C" w:rsidRPr="00440458">
        <w:rPr>
          <w:rFonts w:ascii="Times New Roman" w:hAnsi="Times New Roman" w:cs="Times New Roman"/>
          <w:sz w:val="24"/>
          <w:szCs w:val="24"/>
        </w:rPr>
        <w:t>off. The reason why preloading surcharge fill is important</w:t>
      </w:r>
      <w:r w:rsidR="00440458" w:rsidRPr="00440458">
        <w:rPr>
          <w:rFonts w:ascii="Times New Roman" w:hAnsi="Times New Roman" w:cs="Times New Roman"/>
          <w:sz w:val="24"/>
          <w:szCs w:val="24"/>
        </w:rPr>
        <w:t xml:space="preserve"> is to accelerate</w:t>
      </w:r>
      <w:r w:rsidRPr="00440458">
        <w:rPr>
          <w:rFonts w:ascii="Times New Roman" w:hAnsi="Times New Roman" w:cs="Times New Roman"/>
          <w:sz w:val="24"/>
          <w:szCs w:val="24"/>
        </w:rPr>
        <w:t xml:space="preserve"> settlement to occur earlier before the tank is constructed. Consequently, the </w:t>
      </w:r>
      <w:r w:rsidR="00440458" w:rsidRPr="00440458">
        <w:rPr>
          <w:rFonts w:ascii="Times New Roman" w:hAnsi="Times New Roman" w:cs="Times New Roman"/>
          <w:sz w:val="24"/>
          <w:szCs w:val="24"/>
        </w:rPr>
        <w:t>anticipated tank</w:t>
      </w:r>
      <w:r w:rsidRPr="00440458">
        <w:rPr>
          <w:rFonts w:ascii="Times New Roman" w:hAnsi="Times New Roman" w:cs="Times New Roman"/>
          <w:sz w:val="24"/>
          <w:szCs w:val="24"/>
        </w:rPr>
        <w:t xml:space="preserve"> to be constructed will have a fluid (oil) unit weight of 58 </w:t>
      </w:r>
      <w:r w:rsidRPr="006D5601">
        <w:rPr>
          <w:rFonts w:ascii="Times New Roman" w:hAnsi="Times New Roman" w:cs="Times New Roman"/>
          <w:noProof/>
          <w:sz w:val="24"/>
          <w:szCs w:val="24"/>
        </w:rPr>
        <w:t>pcf</w:t>
      </w:r>
      <w:r w:rsidRPr="00440458">
        <w:rPr>
          <w:rFonts w:ascii="Times New Roman" w:hAnsi="Times New Roman" w:cs="Times New Roman"/>
          <w:sz w:val="24"/>
          <w:szCs w:val="24"/>
        </w:rPr>
        <w:t xml:space="preserve">, a diameter </w:t>
      </w:r>
      <w:r w:rsidR="00440458" w:rsidRPr="00440458">
        <w:rPr>
          <w:rFonts w:ascii="Times New Roman" w:hAnsi="Times New Roman" w:cs="Times New Roman"/>
          <w:sz w:val="24"/>
          <w:szCs w:val="24"/>
        </w:rPr>
        <w:t>ranging</w:t>
      </w:r>
      <w:r w:rsidRPr="00440458">
        <w:rPr>
          <w:rFonts w:ascii="Times New Roman" w:hAnsi="Times New Roman" w:cs="Times New Roman"/>
          <w:sz w:val="24"/>
          <w:szCs w:val="24"/>
        </w:rPr>
        <w:t xml:space="preserve"> from 40 to 60 </w:t>
      </w:r>
      <w:r w:rsidR="00440458" w:rsidRPr="00440458">
        <w:rPr>
          <w:rFonts w:ascii="Times New Roman" w:hAnsi="Times New Roman" w:cs="Times New Roman"/>
          <w:sz w:val="24"/>
          <w:szCs w:val="24"/>
        </w:rPr>
        <w:t>ft.</w:t>
      </w:r>
      <w:r w:rsidRPr="00440458">
        <w:rPr>
          <w:rFonts w:ascii="Times New Roman" w:hAnsi="Times New Roman" w:cs="Times New Roman"/>
          <w:sz w:val="24"/>
          <w:szCs w:val="24"/>
        </w:rPr>
        <w:t xml:space="preserve"> and a height of 25 to 35 ft.</w:t>
      </w:r>
      <w:r w:rsidR="00440458" w:rsidRPr="00440458">
        <w:rPr>
          <w:rFonts w:ascii="Times New Roman" w:hAnsi="Times New Roman" w:cs="Times New Roman"/>
          <w:sz w:val="24"/>
          <w:szCs w:val="24"/>
        </w:rPr>
        <w:t xml:space="preserve"> Lastly, i</w:t>
      </w:r>
      <w:r w:rsidRPr="00440458">
        <w:rPr>
          <w:rFonts w:ascii="Times New Roman" w:hAnsi="Times New Roman" w:cs="Times New Roman"/>
          <w:sz w:val="24"/>
          <w:szCs w:val="24"/>
        </w:rPr>
        <w:t>nformation regarding the soil profile</w:t>
      </w:r>
      <w:r w:rsidR="00440458" w:rsidRPr="00440458">
        <w:rPr>
          <w:rFonts w:ascii="Times New Roman" w:hAnsi="Times New Roman" w:cs="Times New Roman"/>
          <w:sz w:val="24"/>
          <w:szCs w:val="24"/>
        </w:rPr>
        <w:t xml:space="preserve">, consolidation parameters </w:t>
      </w:r>
      <w:r w:rsidR="00440458" w:rsidRPr="006D5601">
        <w:rPr>
          <w:rFonts w:ascii="Times New Roman" w:hAnsi="Times New Roman" w:cs="Times New Roman"/>
          <w:noProof/>
          <w:sz w:val="24"/>
          <w:szCs w:val="24"/>
        </w:rPr>
        <w:t>and</w:t>
      </w:r>
      <w:r w:rsidR="00440458" w:rsidRPr="00440458">
        <w:rPr>
          <w:rFonts w:ascii="Times New Roman" w:hAnsi="Times New Roman" w:cs="Times New Roman"/>
          <w:sz w:val="24"/>
          <w:szCs w:val="24"/>
        </w:rPr>
        <w:t xml:space="preserve"> soil properties is on the attached sheet</w:t>
      </w:r>
      <w:r w:rsidRPr="00440458">
        <w:rPr>
          <w:rFonts w:ascii="Times New Roman" w:hAnsi="Times New Roman" w:cs="Times New Roman"/>
          <w:sz w:val="24"/>
          <w:szCs w:val="24"/>
        </w:rPr>
        <w:t xml:space="preserve">. Assuming that the over-consolidation margin is constant throughout the clay layer for which the lab test data has been provided, it is </w:t>
      </w:r>
      <w:r w:rsidR="00440458" w:rsidRPr="00440458">
        <w:rPr>
          <w:rFonts w:ascii="Times New Roman" w:hAnsi="Times New Roman" w:cs="Times New Roman"/>
          <w:sz w:val="24"/>
          <w:szCs w:val="24"/>
        </w:rPr>
        <w:t>important</w:t>
      </w:r>
      <w:r w:rsidRPr="00440458">
        <w:rPr>
          <w:rFonts w:ascii="Times New Roman" w:hAnsi="Times New Roman" w:cs="Times New Roman"/>
          <w:sz w:val="24"/>
          <w:szCs w:val="24"/>
        </w:rPr>
        <w:t xml:space="preserve"> to remember that the </w:t>
      </w:r>
      <w:r w:rsidRPr="006D5601">
        <w:rPr>
          <w:rFonts w:ascii="Times New Roman" w:hAnsi="Times New Roman" w:cs="Times New Roman"/>
          <w:noProof/>
          <w:sz w:val="24"/>
          <w:szCs w:val="24"/>
        </w:rPr>
        <w:t>ground water</w:t>
      </w:r>
      <w:r w:rsidRPr="00440458">
        <w:rPr>
          <w:rFonts w:ascii="Times New Roman" w:hAnsi="Times New Roman" w:cs="Times New Roman"/>
          <w:sz w:val="24"/>
          <w:szCs w:val="24"/>
        </w:rPr>
        <w:t xml:space="preserve"> is 5 </w:t>
      </w:r>
      <w:r w:rsidR="00440458" w:rsidRPr="00440458">
        <w:rPr>
          <w:rFonts w:ascii="Times New Roman" w:hAnsi="Times New Roman" w:cs="Times New Roman"/>
          <w:sz w:val="24"/>
          <w:szCs w:val="24"/>
        </w:rPr>
        <w:t>ft.</w:t>
      </w:r>
      <w:r w:rsidRPr="00440458">
        <w:rPr>
          <w:rFonts w:ascii="Times New Roman" w:hAnsi="Times New Roman" w:cs="Times New Roman"/>
          <w:sz w:val="24"/>
          <w:szCs w:val="24"/>
        </w:rPr>
        <w:t xml:space="preserve"> from</w:t>
      </w:r>
      <w:r w:rsidR="00440458" w:rsidRPr="00440458">
        <w:rPr>
          <w:rFonts w:ascii="Times New Roman" w:hAnsi="Times New Roman" w:cs="Times New Roman"/>
          <w:sz w:val="24"/>
          <w:szCs w:val="24"/>
        </w:rPr>
        <w:t xml:space="preserve"> </w:t>
      </w:r>
      <w:r w:rsidRPr="00440458">
        <w:rPr>
          <w:rFonts w:ascii="Times New Roman" w:hAnsi="Times New Roman" w:cs="Times New Roman"/>
          <w:sz w:val="24"/>
          <w:szCs w:val="24"/>
        </w:rPr>
        <w:t>the</w:t>
      </w:r>
      <w:r w:rsidR="00440458" w:rsidRPr="00440458">
        <w:rPr>
          <w:rFonts w:ascii="Times New Roman" w:hAnsi="Times New Roman" w:cs="Times New Roman"/>
          <w:sz w:val="24"/>
          <w:szCs w:val="24"/>
        </w:rPr>
        <w:t xml:space="preserve"> </w:t>
      </w:r>
      <w:r w:rsidRPr="00440458">
        <w:rPr>
          <w:rFonts w:ascii="Times New Roman" w:hAnsi="Times New Roman" w:cs="Times New Roman"/>
          <w:sz w:val="24"/>
          <w:szCs w:val="24"/>
        </w:rPr>
        <w:t>existing site grade and thus the silty</w:t>
      </w:r>
      <w:bookmarkStart w:id="0" w:name="_GoBack"/>
      <w:bookmarkEnd w:id="0"/>
      <w:r w:rsidRPr="00440458">
        <w:rPr>
          <w:rFonts w:ascii="Times New Roman" w:hAnsi="Times New Roman" w:cs="Times New Roman"/>
          <w:sz w:val="24"/>
          <w:szCs w:val="24"/>
        </w:rPr>
        <w:t xml:space="preserve"> sand fill to be used must have a total unit weight of 122 </w:t>
      </w:r>
      <w:r w:rsidRPr="006D5601">
        <w:rPr>
          <w:rFonts w:ascii="Times New Roman" w:hAnsi="Times New Roman" w:cs="Times New Roman"/>
          <w:noProof/>
          <w:sz w:val="24"/>
          <w:szCs w:val="24"/>
        </w:rPr>
        <w:t>pcf</w:t>
      </w:r>
      <w:r w:rsidRPr="00440458">
        <w:rPr>
          <w:rFonts w:ascii="Times New Roman" w:hAnsi="Times New Roman" w:cs="Times New Roman"/>
          <w:sz w:val="24"/>
          <w:szCs w:val="24"/>
        </w:rPr>
        <w:t>.</w:t>
      </w:r>
    </w:p>
    <w:p w:rsidR="00440458" w:rsidRPr="00440458" w:rsidRDefault="00440458" w:rsidP="004404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232B" w:rsidRPr="00440458" w:rsidRDefault="00440458" w:rsidP="00440458">
      <w:pPr>
        <w:tabs>
          <w:tab w:val="left" w:pos="60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0458">
        <w:rPr>
          <w:rFonts w:ascii="Times New Roman" w:hAnsi="Times New Roman" w:cs="Times New Roman"/>
          <w:sz w:val="24"/>
          <w:szCs w:val="24"/>
        </w:rPr>
        <w:tab/>
      </w:r>
    </w:p>
    <w:sectPr w:rsidR="009F232B" w:rsidRPr="00440458" w:rsidSect="0044045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5D4" w:rsidRDefault="00C975D4" w:rsidP="00440458">
      <w:pPr>
        <w:spacing w:after="0" w:line="240" w:lineRule="auto"/>
      </w:pPr>
      <w:r>
        <w:separator/>
      </w:r>
    </w:p>
  </w:endnote>
  <w:endnote w:type="continuationSeparator" w:id="0">
    <w:p w:rsidR="00C975D4" w:rsidRDefault="00C975D4" w:rsidP="0044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5D4" w:rsidRDefault="00C975D4" w:rsidP="00440458">
      <w:pPr>
        <w:spacing w:after="0" w:line="240" w:lineRule="auto"/>
      </w:pPr>
      <w:r>
        <w:separator/>
      </w:r>
    </w:p>
  </w:footnote>
  <w:footnote w:type="continuationSeparator" w:id="0">
    <w:p w:rsidR="00C975D4" w:rsidRDefault="00C975D4" w:rsidP="00440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362312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0458" w:rsidRPr="00440458" w:rsidRDefault="00440458">
        <w:pPr>
          <w:pStyle w:val="Header"/>
          <w:jc w:val="right"/>
          <w:rPr>
            <w:rFonts w:ascii="Times New Roman" w:hAnsi="Times New Roman" w:cs="Times New Roman"/>
          </w:rPr>
        </w:pPr>
        <w:r w:rsidRPr="00440458">
          <w:rPr>
            <w:rFonts w:ascii="Times New Roman" w:hAnsi="Times New Roman" w:cs="Times New Roman"/>
          </w:rPr>
          <w:t>SUMMARY: TANK SETTLEMENT DUE TO SOFT CLAY CONSOLIDATION</w:t>
        </w:r>
        <w:r>
          <w:rPr>
            <w:rFonts w:ascii="Times New Roman" w:hAnsi="Times New Roman" w:cs="Times New Roman"/>
          </w:rPr>
          <w:t xml:space="preserve">                                   </w:t>
        </w:r>
        <w:r w:rsidRPr="00440458">
          <w:rPr>
            <w:rFonts w:ascii="Times New Roman" w:hAnsi="Times New Roman" w:cs="Times New Roman"/>
          </w:rPr>
          <w:fldChar w:fldCharType="begin"/>
        </w:r>
        <w:r w:rsidRPr="00440458">
          <w:rPr>
            <w:rFonts w:ascii="Times New Roman" w:hAnsi="Times New Roman" w:cs="Times New Roman"/>
          </w:rPr>
          <w:instrText xml:space="preserve"> PAGE   \* MERGEFORMAT </w:instrText>
        </w:r>
        <w:r w:rsidRPr="00440458">
          <w:rPr>
            <w:rFonts w:ascii="Times New Roman" w:hAnsi="Times New Roman" w:cs="Times New Roman"/>
          </w:rPr>
          <w:fldChar w:fldCharType="separate"/>
        </w:r>
        <w:r w:rsidR="006D5601">
          <w:rPr>
            <w:rFonts w:ascii="Times New Roman" w:hAnsi="Times New Roman" w:cs="Times New Roman"/>
            <w:noProof/>
          </w:rPr>
          <w:t>1</w:t>
        </w:r>
        <w:r w:rsidRPr="00440458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40458" w:rsidRPr="00440458" w:rsidRDefault="00440458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458" w:rsidRPr="00440458" w:rsidRDefault="00440458" w:rsidP="00440458">
    <w:pPr>
      <w:pStyle w:val="Header"/>
      <w:rPr>
        <w:rFonts w:ascii="Times New Roman" w:hAnsi="Times New Roman" w:cs="Times New Roman"/>
      </w:rPr>
    </w:pPr>
    <w:r w:rsidRPr="00440458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11086994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0458">
          <w:rPr>
            <w:rFonts w:ascii="Times New Roman" w:hAnsi="Times New Roman" w:cs="Times New Roman"/>
          </w:rPr>
          <w:t xml:space="preserve"> SUMMARY: TANK SETTLEMENT DUE TO SOFT CLAY CONSOLIDATION</w:t>
        </w:r>
      </w:sdtContent>
    </w:sdt>
  </w:p>
  <w:p w:rsidR="00440458" w:rsidRPr="00440458" w:rsidRDefault="00440458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xNjExNDY1NzUwMTVQ0lEKTi0uzszPAykwrAUAqt4ePiwAAAA="/>
  </w:docVars>
  <w:rsids>
    <w:rsidRoot w:val="0021486C"/>
    <w:rsid w:val="0021486C"/>
    <w:rsid w:val="00440458"/>
    <w:rsid w:val="006D5601"/>
    <w:rsid w:val="009F232B"/>
    <w:rsid w:val="009F701C"/>
    <w:rsid w:val="009F73C9"/>
    <w:rsid w:val="00B068E6"/>
    <w:rsid w:val="00C975D4"/>
    <w:rsid w:val="00FB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E3BF6-E579-47DD-A3DD-ECA3CAD9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458"/>
  </w:style>
  <w:style w:type="paragraph" w:styleId="Footer">
    <w:name w:val="footer"/>
    <w:basedOn w:val="Normal"/>
    <w:link w:val="FooterChar"/>
    <w:uiPriority w:val="99"/>
    <w:unhideWhenUsed/>
    <w:rsid w:val="0044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wachaga</dc:creator>
  <cp:keywords/>
  <dc:description/>
  <cp:lastModifiedBy>eric wachaga</cp:lastModifiedBy>
  <cp:revision>4</cp:revision>
  <dcterms:created xsi:type="dcterms:W3CDTF">2018-07-19T00:04:00Z</dcterms:created>
  <dcterms:modified xsi:type="dcterms:W3CDTF">2018-07-19T00:42:00Z</dcterms:modified>
</cp:coreProperties>
</file>